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D99" w14:textId="77777777" w:rsidR="009E7449" w:rsidRDefault="00E87E52" w:rsidP="009E744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 w:rsidRPr="00D95402">
        <w:rPr>
          <w:noProof/>
        </w:rPr>
        <w:object w:dxaOrig="9645" w:dyaOrig="2366" w14:anchorId="652EA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pt;height:117.6pt" o:ole="">
            <v:imagedata r:id="rId6" o:title=""/>
          </v:shape>
          <o:OLEObject Type="Embed" ProgID="Word.Document.8" ShapeID="_x0000_i1025" DrawAspect="Content" ObjectID="_1768145974" r:id="rId7">
            <o:FieldCodes>\s</o:FieldCodes>
          </o:OLEObject>
        </w:object>
      </w:r>
    </w:p>
    <w:p w14:paraId="03C6D475" w14:textId="77777777" w:rsidR="002A06DD" w:rsidRDefault="002A06DD" w:rsidP="00EA1523">
      <w:pPr>
        <w:pStyle w:val="Corpotesto"/>
        <w:ind w:right="283"/>
        <w:rPr>
          <w:sz w:val="24"/>
          <w:szCs w:val="24"/>
        </w:rPr>
        <w:sectPr w:rsidR="002A06DD" w:rsidSect="008B37B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4DFA0EA" w14:textId="53C247FE" w:rsidR="00EA1523" w:rsidRDefault="00EA1523" w:rsidP="002A06DD">
      <w:pPr>
        <w:pStyle w:val="Corpotesto"/>
        <w:ind w:right="283"/>
        <w:rPr>
          <w:sz w:val="24"/>
          <w:szCs w:val="24"/>
        </w:rPr>
      </w:pPr>
      <w:r>
        <w:rPr>
          <w:sz w:val="24"/>
          <w:szCs w:val="24"/>
        </w:rPr>
        <w:t xml:space="preserve">Verbale della riunione del Consiglio d’Amministrazione dell’Azienda Speciale Farmacie Comunali di Rho del </w:t>
      </w:r>
      <w:r w:rsidR="002C2820">
        <w:rPr>
          <w:sz w:val="24"/>
          <w:szCs w:val="24"/>
        </w:rPr>
        <w:t>31</w:t>
      </w:r>
      <w:r>
        <w:rPr>
          <w:sz w:val="24"/>
          <w:szCs w:val="24"/>
        </w:rPr>
        <w:t xml:space="preserve"> </w:t>
      </w:r>
      <w:proofErr w:type="gramStart"/>
      <w:r w:rsidR="002C2820">
        <w:rPr>
          <w:sz w:val="24"/>
          <w:szCs w:val="24"/>
        </w:rPr>
        <w:t>Gennaio</w:t>
      </w:r>
      <w:proofErr w:type="gramEnd"/>
      <w:r w:rsidR="002C2820">
        <w:rPr>
          <w:sz w:val="24"/>
          <w:szCs w:val="24"/>
        </w:rPr>
        <w:t xml:space="preserve"> </w:t>
      </w:r>
      <w:r w:rsidR="00562865">
        <w:rPr>
          <w:sz w:val="24"/>
          <w:szCs w:val="24"/>
        </w:rPr>
        <w:t>202</w:t>
      </w:r>
      <w:r w:rsidR="002C2820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</w:p>
    <w:p w14:paraId="122CF618" w14:textId="77777777" w:rsidR="00EA1523" w:rsidRDefault="00EA1523" w:rsidP="002A06DD">
      <w:pPr>
        <w:pStyle w:val="Corpotesto"/>
        <w:ind w:right="283"/>
        <w:rPr>
          <w:b w:val="0"/>
          <w:bCs/>
          <w:sz w:val="24"/>
          <w:szCs w:val="24"/>
        </w:rPr>
      </w:pPr>
    </w:p>
    <w:p w14:paraId="270247E1" w14:textId="3E10FC7A" w:rsidR="00CB5649" w:rsidRDefault="00EA1523" w:rsidP="004076D7">
      <w:pPr>
        <w:pStyle w:val="Titolo1"/>
        <w:ind w:right="283"/>
        <w:rPr>
          <w:sz w:val="24"/>
        </w:rPr>
      </w:pPr>
      <w:r w:rsidRPr="00992617">
        <w:rPr>
          <w:sz w:val="24"/>
        </w:rPr>
        <w:t>Presenti:</w:t>
      </w:r>
    </w:p>
    <w:p w14:paraId="3EE136E7" w14:textId="77777777" w:rsidR="002C2820" w:rsidRDefault="00EA1523" w:rsidP="00CB5649">
      <w:pPr>
        <w:pStyle w:val="Titolo1"/>
        <w:ind w:right="283" w:firstLine="708"/>
        <w:rPr>
          <w:sz w:val="24"/>
        </w:rPr>
      </w:pPr>
      <w:r w:rsidRPr="00992617">
        <w:rPr>
          <w:sz w:val="24"/>
        </w:rPr>
        <w:t xml:space="preserve"> </w:t>
      </w:r>
      <w:r w:rsidRPr="00992617">
        <w:rPr>
          <w:sz w:val="24"/>
        </w:rPr>
        <w:tab/>
      </w:r>
    </w:p>
    <w:p w14:paraId="485990CB" w14:textId="2F14A9BE" w:rsidR="004076D7" w:rsidRPr="004076D7" w:rsidRDefault="00EA1523" w:rsidP="004076D7">
      <w:pPr>
        <w:pStyle w:val="Titolo1"/>
        <w:ind w:right="283"/>
        <w:rPr>
          <w:sz w:val="24"/>
        </w:rPr>
      </w:pPr>
      <w:r w:rsidRPr="00992617">
        <w:rPr>
          <w:sz w:val="24"/>
        </w:rPr>
        <w:t>Presidente: Dr. Alberto Garavaglia</w:t>
      </w:r>
    </w:p>
    <w:p w14:paraId="5A72CC84" w14:textId="150112D7" w:rsidR="004076D7" w:rsidRDefault="00EA1523" w:rsidP="002A06DD">
      <w:pPr>
        <w:ind w:right="283"/>
        <w:jc w:val="both"/>
        <w:rPr>
          <w:rFonts w:ascii="Times New Roman" w:hAnsi="Times New Roman" w:cs="Times New Roman"/>
          <w:sz w:val="24"/>
        </w:rPr>
      </w:pPr>
      <w:r w:rsidRPr="00992617">
        <w:rPr>
          <w:rFonts w:ascii="Times New Roman" w:hAnsi="Times New Roman" w:cs="Times New Roman"/>
          <w:sz w:val="24"/>
        </w:rPr>
        <w:t>Consiglieri: Sig.ra Salvatrice Caruso</w:t>
      </w:r>
      <w:r w:rsidR="0061035D">
        <w:rPr>
          <w:rFonts w:ascii="Times New Roman" w:hAnsi="Times New Roman" w:cs="Times New Roman"/>
          <w:sz w:val="24"/>
        </w:rPr>
        <w:t xml:space="preserve"> (presente in videoconferenza)</w:t>
      </w:r>
      <w:r w:rsidRPr="00992617">
        <w:rPr>
          <w:rFonts w:ascii="Times New Roman" w:hAnsi="Times New Roman" w:cs="Times New Roman"/>
          <w:sz w:val="24"/>
        </w:rPr>
        <w:t>, Dr. Aldo</w:t>
      </w:r>
      <w:r w:rsidR="00F13AD5">
        <w:rPr>
          <w:rFonts w:ascii="Times New Roman" w:hAnsi="Times New Roman" w:cs="Times New Roman"/>
          <w:sz w:val="24"/>
        </w:rPr>
        <w:t xml:space="preserve"> </w:t>
      </w:r>
      <w:r w:rsidRPr="00992617">
        <w:rPr>
          <w:rFonts w:ascii="Times New Roman" w:hAnsi="Times New Roman" w:cs="Times New Roman"/>
          <w:sz w:val="24"/>
        </w:rPr>
        <w:t>Vio</w:t>
      </w:r>
      <w:r w:rsidR="004076D7">
        <w:rPr>
          <w:rFonts w:ascii="Times New Roman" w:hAnsi="Times New Roman" w:cs="Times New Roman"/>
          <w:sz w:val="24"/>
        </w:rPr>
        <w:t>lino</w:t>
      </w:r>
    </w:p>
    <w:p w14:paraId="66DDF6F7" w14:textId="15A0F20E" w:rsidR="00EA1523" w:rsidRPr="00992617" w:rsidRDefault="00EA1523" w:rsidP="002A06DD">
      <w:pPr>
        <w:ind w:right="283"/>
        <w:jc w:val="both"/>
        <w:rPr>
          <w:rFonts w:ascii="Times New Roman" w:hAnsi="Times New Roman" w:cs="Times New Roman"/>
          <w:sz w:val="24"/>
        </w:rPr>
      </w:pPr>
      <w:r w:rsidRPr="00992617">
        <w:rPr>
          <w:rFonts w:ascii="Times New Roman" w:hAnsi="Times New Roman" w:cs="Times New Roman"/>
          <w:sz w:val="24"/>
        </w:rPr>
        <w:t>Direttore Azienda: Dr. Davide Colombo</w:t>
      </w:r>
    </w:p>
    <w:p w14:paraId="701D1479" w14:textId="1430172B" w:rsidR="00992617" w:rsidRDefault="00EA1523" w:rsidP="004076D7">
      <w:pPr>
        <w:ind w:right="283"/>
        <w:jc w:val="both"/>
        <w:rPr>
          <w:rFonts w:ascii="Times New Roman" w:hAnsi="Times New Roman" w:cs="Times New Roman"/>
          <w:sz w:val="24"/>
        </w:rPr>
      </w:pPr>
      <w:r w:rsidRPr="00992617">
        <w:rPr>
          <w:rFonts w:ascii="Times New Roman" w:hAnsi="Times New Roman" w:cs="Times New Roman"/>
          <w:sz w:val="24"/>
        </w:rPr>
        <w:t>Revisor</w:t>
      </w:r>
      <w:r w:rsidR="00BE5C5B">
        <w:rPr>
          <w:rFonts w:ascii="Times New Roman" w:hAnsi="Times New Roman" w:cs="Times New Roman"/>
          <w:sz w:val="24"/>
        </w:rPr>
        <w:t>i</w:t>
      </w:r>
      <w:r w:rsidRPr="00992617">
        <w:rPr>
          <w:rFonts w:ascii="Times New Roman" w:hAnsi="Times New Roman" w:cs="Times New Roman"/>
          <w:sz w:val="24"/>
        </w:rPr>
        <w:t xml:space="preserve">: </w:t>
      </w:r>
      <w:r w:rsidR="00562865">
        <w:rPr>
          <w:rFonts w:ascii="Times New Roman" w:hAnsi="Times New Roman" w:cs="Times New Roman"/>
          <w:sz w:val="24"/>
        </w:rPr>
        <w:t>Dr</w:t>
      </w:r>
      <w:r w:rsidR="002C2820">
        <w:rPr>
          <w:rFonts w:ascii="Times New Roman" w:hAnsi="Times New Roman" w:cs="Times New Roman"/>
          <w:sz w:val="24"/>
        </w:rPr>
        <w:t>. Nicola Palmieri</w:t>
      </w:r>
      <w:r w:rsidR="000E33D7">
        <w:rPr>
          <w:rFonts w:ascii="Times New Roman" w:hAnsi="Times New Roman" w:cs="Times New Roman"/>
          <w:sz w:val="24"/>
        </w:rPr>
        <w:t xml:space="preserve"> (presente in videoconferenza)</w:t>
      </w:r>
    </w:p>
    <w:p w14:paraId="41B9449D" w14:textId="199F1BCE" w:rsidR="0066281C" w:rsidRPr="0066281C" w:rsidRDefault="00C6117A" w:rsidP="00BC3312">
      <w:pPr>
        <w:spacing w:after="0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Alle ore 1</w:t>
      </w:r>
      <w:r w:rsidR="002C282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2C2820">
        <w:rPr>
          <w:rFonts w:ascii="Times New Roman" w:hAnsi="Times New Roman" w:cs="Times New Roman"/>
          <w:bCs/>
          <w:sz w:val="24"/>
          <w:szCs w:val="24"/>
        </w:rPr>
        <w:t>30</w:t>
      </w:r>
      <w:r>
        <w:rPr>
          <w:rFonts w:ascii="Times New Roman" w:hAnsi="Times New Roman" w:cs="Times New Roman"/>
          <w:bCs/>
          <w:sz w:val="24"/>
          <w:szCs w:val="24"/>
        </w:rPr>
        <w:t xml:space="preserve"> riprende la trattazione dei successivi punti all’ordine del giorno.</w:t>
      </w:r>
    </w:p>
    <w:p w14:paraId="5B55DB9E" w14:textId="77777777" w:rsidR="00F466E6" w:rsidRPr="004076D7" w:rsidRDefault="00F466E6" w:rsidP="00AB1AFE">
      <w:pPr>
        <w:pStyle w:val="Rientrocorpodeltesto2"/>
        <w:spacing w:line="276" w:lineRule="auto"/>
        <w:ind w:left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DCE52" w14:textId="52CA5749" w:rsidR="009F36B9" w:rsidRPr="004076D7" w:rsidRDefault="004076D7" w:rsidP="004076D7">
      <w:pPr>
        <w:pStyle w:val="Rientrocorpodeltesto2"/>
        <w:numPr>
          <w:ilvl w:val="0"/>
          <w:numId w:val="12"/>
        </w:numPr>
        <w:spacing w:line="276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925064"/>
      <w:r w:rsidRPr="004076D7">
        <w:rPr>
          <w:rFonts w:ascii="Times New Roman" w:hAnsi="Times New Roman" w:cs="Times New Roman"/>
          <w:b/>
          <w:bCs/>
          <w:sz w:val="24"/>
          <w:szCs w:val="24"/>
        </w:rPr>
        <w:t xml:space="preserve">Delibera in merito </w:t>
      </w:r>
      <w:proofErr w:type="gramStart"/>
      <w:r w:rsidRPr="004076D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2C2820" w:rsidRPr="004076D7">
        <w:rPr>
          <w:rFonts w:ascii="Times New Roman" w:hAnsi="Times New Roman" w:cs="Times New Roman"/>
          <w:b/>
          <w:bCs/>
          <w:sz w:val="24"/>
          <w:szCs w:val="24"/>
        </w:rPr>
        <w:t xml:space="preserve"> Relazione</w:t>
      </w:r>
      <w:proofErr w:type="gramEnd"/>
      <w:r w:rsidR="002C2820" w:rsidRPr="004076D7">
        <w:rPr>
          <w:rFonts w:ascii="Times New Roman" w:hAnsi="Times New Roman" w:cs="Times New Roman"/>
          <w:b/>
          <w:bCs/>
          <w:sz w:val="24"/>
          <w:szCs w:val="24"/>
        </w:rPr>
        <w:t xml:space="preserve"> Annale dell’RPCT </w:t>
      </w:r>
      <w:r w:rsidRPr="004076D7">
        <w:rPr>
          <w:rFonts w:ascii="Times New Roman" w:hAnsi="Times New Roman" w:cs="Times New Roman"/>
          <w:b/>
          <w:bCs/>
          <w:sz w:val="24"/>
          <w:szCs w:val="24"/>
        </w:rPr>
        <w:t>e Piano triennale di prevenzione della corruzione e trasparenza 2022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076D7">
        <w:rPr>
          <w:rFonts w:ascii="Times New Roman" w:hAnsi="Times New Roman" w:cs="Times New Roman"/>
          <w:b/>
          <w:bCs/>
          <w:sz w:val="24"/>
          <w:szCs w:val="24"/>
        </w:rPr>
        <w:t>2024</w:t>
      </w:r>
      <w:bookmarkEnd w:id="0"/>
    </w:p>
    <w:p w14:paraId="05B1DD76" w14:textId="5168E048" w:rsidR="00AF3DFB" w:rsidRDefault="00CD39F6" w:rsidP="00CD39F6">
      <w:pPr>
        <w:jc w:val="both"/>
        <w:rPr>
          <w:rFonts w:ascii="Times New Roman" w:hAnsi="Times New Roman" w:cs="Times New Roman"/>
          <w:sz w:val="24"/>
          <w:szCs w:val="24"/>
        </w:rPr>
      </w:pPr>
      <w:r w:rsidRPr="00CD39F6">
        <w:rPr>
          <w:rFonts w:ascii="Times New Roman" w:hAnsi="Times New Roman" w:cs="Times New Roman"/>
          <w:sz w:val="24"/>
          <w:szCs w:val="24"/>
        </w:rPr>
        <w:t xml:space="preserve">Il </w:t>
      </w:r>
      <w:r w:rsidR="002C2820">
        <w:rPr>
          <w:rFonts w:ascii="Times New Roman" w:hAnsi="Times New Roman" w:cs="Times New Roman"/>
          <w:sz w:val="24"/>
          <w:szCs w:val="24"/>
        </w:rPr>
        <w:t xml:space="preserve">Presidente lascia la parola al </w:t>
      </w:r>
      <w:r w:rsidRPr="00CD39F6">
        <w:rPr>
          <w:rFonts w:ascii="Times New Roman" w:hAnsi="Times New Roman" w:cs="Times New Roman"/>
          <w:sz w:val="24"/>
          <w:szCs w:val="24"/>
        </w:rPr>
        <w:t>Direttore</w:t>
      </w:r>
      <w:r w:rsidR="002C2820">
        <w:rPr>
          <w:rFonts w:ascii="Times New Roman" w:hAnsi="Times New Roman" w:cs="Times New Roman"/>
          <w:sz w:val="24"/>
          <w:szCs w:val="24"/>
        </w:rPr>
        <w:t xml:space="preserve"> che distribuisce ai presenti la Relazione Annuale del RPCT</w:t>
      </w:r>
      <w:r w:rsidR="00AF3DFB">
        <w:rPr>
          <w:rFonts w:ascii="Times New Roman" w:hAnsi="Times New Roman" w:cs="Times New Roman"/>
          <w:sz w:val="24"/>
          <w:szCs w:val="24"/>
        </w:rPr>
        <w:t xml:space="preserve"> </w:t>
      </w:r>
      <w:r w:rsidR="00E5657F" w:rsidRPr="009254E0">
        <w:rPr>
          <w:rFonts w:ascii="Times New Roman" w:hAnsi="Times New Roman" w:cs="Times New Roman"/>
          <w:sz w:val="24"/>
          <w:szCs w:val="24"/>
        </w:rPr>
        <w:t xml:space="preserve">Che non rileva scostamenti significativi tra le misure generali e specifiche </w:t>
      </w:r>
      <w:r w:rsidR="005D4597" w:rsidRPr="009254E0">
        <w:rPr>
          <w:rFonts w:ascii="Times New Roman" w:hAnsi="Times New Roman" w:cs="Times New Roman"/>
          <w:sz w:val="24"/>
          <w:szCs w:val="24"/>
        </w:rPr>
        <w:t xml:space="preserve">pianificate </w:t>
      </w:r>
      <w:r w:rsidR="00E5657F" w:rsidRPr="009254E0">
        <w:rPr>
          <w:rFonts w:ascii="Times New Roman" w:hAnsi="Times New Roman" w:cs="Times New Roman"/>
          <w:sz w:val="24"/>
          <w:szCs w:val="24"/>
        </w:rPr>
        <w:t>e quanto attuato nell’anno.</w:t>
      </w:r>
      <w:r w:rsidR="00E565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A5762" w14:textId="320D9365" w:rsidR="00CD39F6" w:rsidRPr="00CD39F6" w:rsidRDefault="00AF3DFB" w:rsidP="00CD3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 punto di vista normativo il Direttore</w:t>
      </w:r>
      <w:r w:rsidR="002C2820">
        <w:rPr>
          <w:rFonts w:ascii="Times New Roman" w:hAnsi="Times New Roman" w:cs="Times New Roman"/>
          <w:sz w:val="24"/>
          <w:szCs w:val="24"/>
        </w:rPr>
        <w:t xml:space="preserve"> </w:t>
      </w:r>
      <w:r w:rsidR="004076D7">
        <w:rPr>
          <w:rFonts w:ascii="Times New Roman" w:hAnsi="Times New Roman" w:cs="Times New Roman"/>
          <w:sz w:val="24"/>
          <w:szCs w:val="24"/>
        </w:rPr>
        <w:t>ricorda al</w:t>
      </w:r>
      <w:r w:rsidR="00CD39F6" w:rsidRPr="00CD39F6">
        <w:rPr>
          <w:rFonts w:ascii="Times New Roman" w:hAnsi="Times New Roman" w:cs="Times New Roman"/>
          <w:sz w:val="24"/>
          <w:szCs w:val="24"/>
        </w:rPr>
        <w:t xml:space="preserve"> Consiglio</w:t>
      </w:r>
      <w:r w:rsidR="002C2820">
        <w:rPr>
          <w:rFonts w:ascii="Times New Roman" w:hAnsi="Times New Roman" w:cs="Times New Roman"/>
          <w:sz w:val="24"/>
          <w:szCs w:val="24"/>
        </w:rPr>
        <w:t xml:space="preserve"> di Amministrazione</w:t>
      </w:r>
      <w:r w:rsidR="00CD39F6" w:rsidRPr="00CD39F6">
        <w:rPr>
          <w:rFonts w:ascii="Times New Roman" w:hAnsi="Times New Roman" w:cs="Times New Roman"/>
          <w:sz w:val="24"/>
          <w:szCs w:val="24"/>
        </w:rPr>
        <w:t xml:space="preserve"> che il PNA 2022 permette agli enti con meno di 50 dipendenti come la ASFC di Rho di riconfermare il Piano per l’anno 2023.</w:t>
      </w:r>
      <w:r w:rsidR="00CD39F6">
        <w:rPr>
          <w:rFonts w:ascii="Times New Roman" w:hAnsi="Times New Roman" w:cs="Times New Roman"/>
          <w:sz w:val="24"/>
          <w:szCs w:val="24"/>
        </w:rPr>
        <w:t xml:space="preserve"> I</w:t>
      </w:r>
      <w:r w:rsidR="004076D7">
        <w:rPr>
          <w:rFonts w:ascii="Times New Roman" w:hAnsi="Times New Roman" w:cs="Times New Roman"/>
          <w:sz w:val="24"/>
          <w:szCs w:val="24"/>
        </w:rPr>
        <w:t>l</w:t>
      </w:r>
      <w:r w:rsidR="00CD39F6">
        <w:rPr>
          <w:rFonts w:ascii="Times New Roman" w:hAnsi="Times New Roman" w:cs="Times New Roman"/>
          <w:sz w:val="24"/>
          <w:szCs w:val="24"/>
        </w:rPr>
        <w:t xml:space="preserve"> Consiglio di Amministrazione</w:t>
      </w:r>
      <w:r w:rsidR="004076D7">
        <w:rPr>
          <w:rFonts w:ascii="Times New Roman" w:hAnsi="Times New Roman" w:cs="Times New Roman"/>
          <w:sz w:val="24"/>
          <w:szCs w:val="24"/>
        </w:rPr>
        <w:t>:</w:t>
      </w:r>
    </w:p>
    <w:p w14:paraId="55EAF434" w14:textId="20F8AE33" w:rsidR="00CD39F6" w:rsidRPr="004076D7" w:rsidRDefault="00CD39F6" w:rsidP="00CD3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6D7">
        <w:rPr>
          <w:rFonts w:ascii="Times New Roman" w:hAnsi="Times New Roman" w:cs="Times New Roman"/>
          <w:b/>
          <w:bCs/>
          <w:sz w:val="24"/>
          <w:szCs w:val="24"/>
        </w:rPr>
        <w:t>PRESO ATTO CHE:</w:t>
      </w:r>
    </w:p>
    <w:p w14:paraId="55A08FF9" w14:textId="77777777" w:rsidR="00CD39F6" w:rsidRPr="00CD39F6" w:rsidRDefault="00CD39F6" w:rsidP="00CD39F6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9F6">
        <w:rPr>
          <w:rFonts w:ascii="Times New Roman" w:hAnsi="Times New Roman" w:cs="Times New Roman"/>
          <w:sz w:val="24"/>
          <w:szCs w:val="24"/>
        </w:rPr>
        <w:t>il Piano Nazionale Anticorruzione 2022, approvato da ANAC (Autorità Nazionale Anticorruzione) con delibera n.7 del 17 gennaio 2023, ha introdotto delle “semplificazioni” nella programmazione e nel monitoraggio delle misure di prevenzione della corruzione che possono essere adottate da Enti con meno di 50 dipendenti;</w:t>
      </w:r>
    </w:p>
    <w:p w14:paraId="4067C9C2" w14:textId="56B11EAF" w:rsidR="004076D7" w:rsidRPr="004076D7" w:rsidRDefault="00CD39F6" w:rsidP="004076D7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9F6">
        <w:rPr>
          <w:rFonts w:ascii="Times New Roman" w:hAnsi="Times New Roman" w:cs="Times New Roman"/>
          <w:sz w:val="24"/>
          <w:szCs w:val="24"/>
        </w:rPr>
        <w:t xml:space="preserve"> tra le misure di semplificazione vi è la possibilità di confermare la validità del Piano triennale in adozione per il successivo biennio, qualora non siano intervenute modifiche organizzative impattanti che ne richiedono una revisione;</w:t>
      </w:r>
    </w:p>
    <w:p w14:paraId="36369AF6" w14:textId="54F29B1A" w:rsidR="00CD39F6" w:rsidRPr="00CD39F6" w:rsidRDefault="00CD39F6" w:rsidP="00CD39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9F6">
        <w:rPr>
          <w:rFonts w:ascii="Times New Roman" w:hAnsi="Times New Roman" w:cs="Times New Roman"/>
          <w:b/>
          <w:bCs/>
          <w:sz w:val="24"/>
          <w:szCs w:val="24"/>
        </w:rPr>
        <w:t>CONSIDERATO CHE:</w:t>
      </w:r>
    </w:p>
    <w:p w14:paraId="4402B7DE" w14:textId="58626B4A" w:rsidR="002C2820" w:rsidRPr="002C2820" w:rsidRDefault="002C2820" w:rsidP="002C2820">
      <w:pPr>
        <w:pStyle w:val="Paragrafoelenco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C2820">
        <w:rPr>
          <w:rFonts w:ascii="Times New Roman" w:hAnsi="Times New Roman" w:cs="Times New Roman"/>
          <w:sz w:val="24"/>
          <w:szCs w:val="24"/>
        </w:rPr>
        <w:t>l’Azienda speciale farmacie comunali di Rho ha meno di 50 dipendenti e che non sono intervenute modifiche organizzative impattanti nella stessa dall’approvazione del PTPCT 2022 2024, avvenuta ad aprile 2022.</w:t>
      </w:r>
    </w:p>
    <w:p w14:paraId="37548D33" w14:textId="51B5C347" w:rsidR="002C2820" w:rsidRPr="002C2820" w:rsidRDefault="004076D7" w:rsidP="002C28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DELIBERA</w:t>
      </w:r>
      <w:r w:rsidR="002C2820" w:rsidRPr="002C28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BC55786" w14:textId="609DF398" w:rsidR="004076D7" w:rsidRDefault="004076D7" w:rsidP="004076D7">
      <w:pPr>
        <w:pStyle w:val="Paragrafoelenco"/>
        <w:numPr>
          <w:ilvl w:val="0"/>
          <w:numId w:val="9"/>
        </w:numPr>
        <w:spacing w:before="100" w:beforeAutospacing="1" w:after="100" w:afterAutospacing="1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 confermare </w:t>
      </w:r>
      <w:r w:rsidR="002C2820" w:rsidRPr="002C2820">
        <w:rPr>
          <w:rFonts w:ascii="Times New Roman" w:hAnsi="Times New Roman" w:cs="Times New Roman"/>
          <w:sz w:val="24"/>
          <w:szCs w:val="24"/>
        </w:rPr>
        <w:t xml:space="preserve">il “Piano triennale di prevenzione della corruzione e trasparenza 2022 2024” (Approvato con delibera del </w:t>
      </w:r>
      <w:proofErr w:type="spellStart"/>
      <w:r w:rsidR="002C2820" w:rsidRPr="002C2820">
        <w:rPr>
          <w:rFonts w:ascii="Times New Roman" w:hAnsi="Times New Roman" w:cs="Times New Roman"/>
          <w:sz w:val="24"/>
          <w:szCs w:val="24"/>
        </w:rPr>
        <w:t>CdA</w:t>
      </w:r>
      <w:proofErr w:type="spellEnd"/>
      <w:r w:rsidR="002C2820" w:rsidRPr="002C2820">
        <w:rPr>
          <w:rFonts w:ascii="Times New Roman" w:hAnsi="Times New Roman" w:cs="Times New Roman"/>
          <w:sz w:val="24"/>
          <w:szCs w:val="24"/>
        </w:rPr>
        <w:t xml:space="preserve"> del 20.04.2022) per l’annualità 2024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9A152F9" w14:textId="77777777" w:rsidR="004076D7" w:rsidRDefault="004076D7" w:rsidP="004076D7">
      <w:pPr>
        <w:pStyle w:val="Paragrafoelenco"/>
        <w:spacing w:before="100" w:beforeAutospacing="1" w:after="100" w:afterAutospacing="1"/>
        <w:ind w:left="284"/>
        <w:rPr>
          <w:rFonts w:ascii="Times New Roman" w:hAnsi="Times New Roman" w:cs="Times New Roman"/>
          <w:sz w:val="24"/>
          <w:szCs w:val="24"/>
        </w:rPr>
      </w:pPr>
    </w:p>
    <w:p w14:paraId="41B8E7B6" w14:textId="0D4B2945" w:rsidR="004076D7" w:rsidRDefault="004076D7" w:rsidP="004076D7">
      <w:pPr>
        <w:pStyle w:val="Paragrafoelenco"/>
        <w:spacing w:before="100" w:beforeAutospacing="1" w:after="100" w:afterAutospacing="1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6D7">
        <w:rPr>
          <w:rFonts w:ascii="Times New Roman" w:hAnsi="Times New Roman" w:cs="Times New Roman"/>
          <w:b/>
          <w:bCs/>
          <w:sz w:val="24"/>
          <w:szCs w:val="24"/>
        </w:rPr>
        <w:t>PRENDE ATTO</w:t>
      </w:r>
    </w:p>
    <w:p w14:paraId="60A96BA9" w14:textId="77777777" w:rsidR="004076D7" w:rsidRDefault="004076D7" w:rsidP="004076D7">
      <w:pPr>
        <w:pStyle w:val="Paragrafoelenco"/>
        <w:spacing w:before="100" w:beforeAutospacing="1" w:after="100" w:afterAutospacing="1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8B451" w14:textId="6091BAEC" w:rsidR="004076D7" w:rsidRPr="004076D7" w:rsidRDefault="004076D7" w:rsidP="004076D7">
      <w:pPr>
        <w:pStyle w:val="Paragrafoelenco"/>
        <w:numPr>
          <w:ilvl w:val="0"/>
          <w:numId w:val="9"/>
        </w:numPr>
        <w:spacing w:before="100" w:beforeAutospacing="1" w:after="100" w:afterAutospacing="1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della Relazione Annuale 2023 dell’RPCT e da incarico al Direttore di provvedere alla pubblicazione nella sezione “Amministrazione Trasparente”; </w:t>
      </w:r>
    </w:p>
    <w:p w14:paraId="2A269CC6" w14:textId="2FED0BA3" w:rsidR="008D3E84" w:rsidRPr="00CD39F6" w:rsidRDefault="008D3E84" w:rsidP="006A2854">
      <w:pPr>
        <w:pStyle w:val="Rientrocorpodeltesto2"/>
        <w:spacing w:line="276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39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Null’altro essendovi da deliberare la riunione si chiude all</w:t>
      </w:r>
      <w:r w:rsidR="004046E0" w:rsidRPr="00CD39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</w:t>
      </w:r>
      <w:r w:rsidRPr="00CD39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ore </w:t>
      </w:r>
      <w:r w:rsidR="004076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19</w:t>
      </w:r>
      <w:r w:rsidRPr="00CD39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4076D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30</w:t>
      </w:r>
      <w:r w:rsidRPr="00CD39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4AA213E4" w14:textId="77777777" w:rsidR="008D3E84" w:rsidRPr="00CD39F6" w:rsidRDefault="008D3E84" w:rsidP="002A06DD">
      <w:pPr>
        <w:pStyle w:val="Rientrocorpodeltesto2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E1F0B0" w14:textId="77777777" w:rsidR="008D3E84" w:rsidRPr="00CD39F6" w:rsidRDefault="008D3E84" w:rsidP="002A06DD">
      <w:pPr>
        <w:pStyle w:val="Rientrocorpodeltesto2"/>
        <w:spacing w:line="276" w:lineRule="auto"/>
        <w:ind w:left="360"/>
        <w:rPr>
          <w:rFonts w:ascii="Times New Roman" w:hAnsi="Times New Roman" w:cs="Times New Roman"/>
          <w:bCs/>
          <w:color w:val="212121"/>
          <w:sz w:val="24"/>
          <w:szCs w:val="24"/>
        </w:rPr>
      </w:pPr>
      <w:bookmarkStart w:id="1" w:name="_Hlk132206167"/>
      <w:r w:rsidRPr="00CD39F6">
        <w:rPr>
          <w:rFonts w:ascii="Times New Roman" w:hAnsi="Times New Roman" w:cs="Times New Roman"/>
          <w:sz w:val="24"/>
          <w:szCs w:val="24"/>
        </w:rPr>
        <w:t xml:space="preserve">  </w:t>
      </w:r>
      <w:r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       Il Segretario                                                                         Il Presidente </w:t>
      </w:r>
    </w:p>
    <w:p w14:paraId="5EDDD2ED" w14:textId="77777777" w:rsidR="00A70026" w:rsidRPr="00CD39F6" w:rsidRDefault="008D3E84" w:rsidP="002A06DD">
      <w:pPr>
        <w:shd w:val="clear" w:color="auto" w:fill="FFFFFF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</w:t>
      </w:r>
      <w:r w:rsidR="00A70026"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  </w:t>
      </w:r>
    </w:p>
    <w:p w14:paraId="64DB6820" w14:textId="14E699E3" w:rsidR="008D3E84" w:rsidRPr="00CD39F6" w:rsidRDefault="00A70026" w:rsidP="002A06DD">
      <w:pPr>
        <w:shd w:val="clear" w:color="auto" w:fill="FFFFFF"/>
        <w:rPr>
          <w:rFonts w:ascii="Times New Roman" w:hAnsi="Times New Roman" w:cs="Times New Roman"/>
          <w:bCs/>
          <w:color w:val="212121"/>
          <w:sz w:val="24"/>
          <w:szCs w:val="24"/>
        </w:rPr>
      </w:pPr>
      <w:r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     </w:t>
      </w:r>
      <w:r w:rsidR="008D3E84"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Dr. DAVIDE COLOMBO                                  </w:t>
      </w:r>
      <w:r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    </w:t>
      </w:r>
      <w:r w:rsidR="008D3E84" w:rsidRPr="00CD39F6">
        <w:rPr>
          <w:rFonts w:ascii="Times New Roman" w:hAnsi="Times New Roman" w:cs="Times New Roman"/>
          <w:bCs/>
          <w:color w:val="212121"/>
          <w:sz w:val="24"/>
          <w:szCs w:val="24"/>
        </w:rPr>
        <w:t xml:space="preserve">      Dr. ALBERTO GARAVAGLIA </w:t>
      </w:r>
    </w:p>
    <w:bookmarkEnd w:id="1"/>
    <w:p w14:paraId="5D7CA0C6" w14:textId="77777777" w:rsidR="002A06DD" w:rsidRPr="00CD39F6" w:rsidRDefault="002A06DD" w:rsidP="002A06DD">
      <w:pPr>
        <w:pStyle w:val="Rientrocorpodeltesto2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2A06DD" w:rsidRPr="00CD39F6" w:rsidSect="008B37B9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16DD92C" w14:textId="77777777" w:rsidR="002B2B59" w:rsidRPr="00CD39F6" w:rsidRDefault="002B2B59" w:rsidP="007172E6">
      <w:pPr>
        <w:rPr>
          <w:rFonts w:ascii="Times New Roman" w:hAnsi="Times New Roman" w:cs="Times New Roman"/>
          <w:sz w:val="24"/>
          <w:szCs w:val="24"/>
        </w:rPr>
      </w:pPr>
    </w:p>
    <w:sectPr w:rsidR="002B2B59" w:rsidRPr="00CD39F6" w:rsidSect="008B37B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2C85"/>
    <w:multiLevelType w:val="hybridMultilevel"/>
    <w:tmpl w:val="733AF9B4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D55A6"/>
    <w:multiLevelType w:val="hybridMultilevel"/>
    <w:tmpl w:val="75687EDC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85920"/>
    <w:multiLevelType w:val="hybridMultilevel"/>
    <w:tmpl w:val="CFF6A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7CCE"/>
    <w:multiLevelType w:val="hybridMultilevel"/>
    <w:tmpl w:val="F77C18F2"/>
    <w:lvl w:ilvl="0" w:tplc="8084D05C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B88004C"/>
    <w:multiLevelType w:val="hybridMultilevel"/>
    <w:tmpl w:val="40FED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F231A"/>
    <w:multiLevelType w:val="hybridMultilevel"/>
    <w:tmpl w:val="D0AE5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446"/>
    <w:multiLevelType w:val="hybridMultilevel"/>
    <w:tmpl w:val="CE123C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0FA0937"/>
    <w:multiLevelType w:val="hybridMultilevel"/>
    <w:tmpl w:val="76F045B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46D419A"/>
    <w:multiLevelType w:val="hybridMultilevel"/>
    <w:tmpl w:val="5802B580"/>
    <w:lvl w:ilvl="0" w:tplc="434065BE">
      <w:numFmt w:val="bullet"/>
      <w:lvlText w:val="—"/>
      <w:lvlJc w:val="left"/>
      <w:pPr>
        <w:ind w:left="703" w:hanging="42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9496261"/>
    <w:multiLevelType w:val="hybridMultilevel"/>
    <w:tmpl w:val="E2FA398A"/>
    <w:lvl w:ilvl="0" w:tplc="FA7E4CB4">
      <w:numFmt w:val="bullet"/>
      <w:lvlText w:val="•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B28A3"/>
    <w:multiLevelType w:val="hybridMultilevel"/>
    <w:tmpl w:val="14765CD0"/>
    <w:lvl w:ilvl="0" w:tplc="0410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72A03C48"/>
    <w:multiLevelType w:val="hybridMultilevel"/>
    <w:tmpl w:val="D7661042"/>
    <w:lvl w:ilvl="0" w:tplc="434065BE">
      <w:numFmt w:val="bullet"/>
      <w:lvlText w:val="—"/>
      <w:lvlJc w:val="left"/>
      <w:pPr>
        <w:ind w:left="703" w:hanging="42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804956504">
    <w:abstractNumId w:val="0"/>
  </w:num>
  <w:num w:numId="2" w16cid:durableId="482040825">
    <w:abstractNumId w:val="4"/>
  </w:num>
  <w:num w:numId="3" w16cid:durableId="1906991388">
    <w:abstractNumId w:val="11"/>
  </w:num>
  <w:num w:numId="4" w16cid:durableId="470681297">
    <w:abstractNumId w:val="8"/>
  </w:num>
  <w:num w:numId="5" w16cid:durableId="2144494192">
    <w:abstractNumId w:val="3"/>
  </w:num>
  <w:num w:numId="6" w16cid:durableId="219563344">
    <w:abstractNumId w:val="7"/>
  </w:num>
  <w:num w:numId="7" w16cid:durableId="876041543">
    <w:abstractNumId w:val="1"/>
  </w:num>
  <w:num w:numId="8" w16cid:durableId="132648004">
    <w:abstractNumId w:val="6"/>
  </w:num>
  <w:num w:numId="9" w16cid:durableId="439376667">
    <w:abstractNumId w:val="10"/>
  </w:num>
  <w:num w:numId="10" w16cid:durableId="171064945">
    <w:abstractNumId w:val="2"/>
  </w:num>
  <w:num w:numId="11" w16cid:durableId="806316005">
    <w:abstractNumId w:val="9"/>
  </w:num>
  <w:num w:numId="12" w16cid:durableId="114505112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C"/>
    <w:rsid w:val="00004719"/>
    <w:rsid w:val="00005CD4"/>
    <w:rsid w:val="00013383"/>
    <w:rsid w:val="00020565"/>
    <w:rsid w:val="00033276"/>
    <w:rsid w:val="0003638D"/>
    <w:rsid w:val="0005286E"/>
    <w:rsid w:val="000528A8"/>
    <w:rsid w:val="00053DBC"/>
    <w:rsid w:val="000616B1"/>
    <w:rsid w:val="00065FF0"/>
    <w:rsid w:val="00066436"/>
    <w:rsid w:val="00066EF8"/>
    <w:rsid w:val="00075EAE"/>
    <w:rsid w:val="00076AB6"/>
    <w:rsid w:val="00084DDC"/>
    <w:rsid w:val="00085DE4"/>
    <w:rsid w:val="0008729B"/>
    <w:rsid w:val="00091212"/>
    <w:rsid w:val="000928D8"/>
    <w:rsid w:val="000973EB"/>
    <w:rsid w:val="000A3213"/>
    <w:rsid w:val="000B7ADC"/>
    <w:rsid w:val="000E33D7"/>
    <w:rsid w:val="000E4986"/>
    <w:rsid w:val="000F003B"/>
    <w:rsid w:val="000F7970"/>
    <w:rsid w:val="00102CAE"/>
    <w:rsid w:val="001051BA"/>
    <w:rsid w:val="00116DFC"/>
    <w:rsid w:val="00124493"/>
    <w:rsid w:val="00125E78"/>
    <w:rsid w:val="00126806"/>
    <w:rsid w:val="0013072D"/>
    <w:rsid w:val="00153CC1"/>
    <w:rsid w:val="00155837"/>
    <w:rsid w:val="0015783A"/>
    <w:rsid w:val="00157AED"/>
    <w:rsid w:val="001611A9"/>
    <w:rsid w:val="00166DE6"/>
    <w:rsid w:val="00184E4F"/>
    <w:rsid w:val="00196255"/>
    <w:rsid w:val="00197B5D"/>
    <w:rsid w:val="001A7A26"/>
    <w:rsid w:val="001B0D7E"/>
    <w:rsid w:val="001B3E1F"/>
    <w:rsid w:val="001B5714"/>
    <w:rsid w:val="001E224F"/>
    <w:rsid w:val="001E2570"/>
    <w:rsid w:val="00207209"/>
    <w:rsid w:val="00211519"/>
    <w:rsid w:val="002135A7"/>
    <w:rsid w:val="002200E2"/>
    <w:rsid w:val="00221F00"/>
    <w:rsid w:val="00223E53"/>
    <w:rsid w:val="00232DB0"/>
    <w:rsid w:val="00234FBA"/>
    <w:rsid w:val="00240F1A"/>
    <w:rsid w:val="00246143"/>
    <w:rsid w:val="002544CC"/>
    <w:rsid w:val="00254805"/>
    <w:rsid w:val="00255B53"/>
    <w:rsid w:val="00265D27"/>
    <w:rsid w:val="002677B0"/>
    <w:rsid w:val="002704A1"/>
    <w:rsid w:val="002752C6"/>
    <w:rsid w:val="00283261"/>
    <w:rsid w:val="00290654"/>
    <w:rsid w:val="00291052"/>
    <w:rsid w:val="002941D7"/>
    <w:rsid w:val="002A06DD"/>
    <w:rsid w:val="002A5A08"/>
    <w:rsid w:val="002B2B59"/>
    <w:rsid w:val="002B2DA7"/>
    <w:rsid w:val="002B324D"/>
    <w:rsid w:val="002B67D1"/>
    <w:rsid w:val="002C2820"/>
    <w:rsid w:val="002C3477"/>
    <w:rsid w:val="002C37A3"/>
    <w:rsid w:val="002D67D1"/>
    <w:rsid w:val="002E20AD"/>
    <w:rsid w:val="002E300E"/>
    <w:rsid w:val="002E7783"/>
    <w:rsid w:val="002F434A"/>
    <w:rsid w:val="002F466A"/>
    <w:rsid w:val="00301358"/>
    <w:rsid w:val="0031014A"/>
    <w:rsid w:val="00311FF5"/>
    <w:rsid w:val="003405FB"/>
    <w:rsid w:val="00343066"/>
    <w:rsid w:val="00351577"/>
    <w:rsid w:val="0035388D"/>
    <w:rsid w:val="003565F3"/>
    <w:rsid w:val="003565F4"/>
    <w:rsid w:val="00363CC2"/>
    <w:rsid w:val="00381080"/>
    <w:rsid w:val="003A3C41"/>
    <w:rsid w:val="003A68C9"/>
    <w:rsid w:val="003A743C"/>
    <w:rsid w:val="003B0883"/>
    <w:rsid w:val="003B0AF5"/>
    <w:rsid w:val="003B25B5"/>
    <w:rsid w:val="003B6F9A"/>
    <w:rsid w:val="003B744D"/>
    <w:rsid w:val="003B7A00"/>
    <w:rsid w:val="003C2306"/>
    <w:rsid w:val="003C6BAF"/>
    <w:rsid w:val="003D23B4"/>
    <w:rsid w:val="003D6C04"/>
    <w:rsid w:val="003F59DE"/>
    <w:rsid w:val="003F77EF"/>
    <w:rsid w:val="004046E0"/>
    <w:rsid w:val="004076D7"/>
    <w:rsid w:val="004128F8"/>
    <w:rsid w:val="00414C5A"/>
    <w:rsid w:val="0041704C"/>
    <w:rsid w:val="00417DBA"/>
    <w:rsid w:val="0042127D"/>
    <w:rsid w:val="00421544"/>
    <w:rsid w:val="004320B7"/>
    <w:rsid w:val="00433138"/>
    <w:rsid w:val="00433188"/>
    <w:rsid w:val="004341DA"/>
    <w:rsid w:val="0043665A"/>
    <w:rsid w:val="00436ECA"/>
    <w:rsid w:val="004377DD"/>
    <w:rsid w:val="00440646"/>
    <w:rsid w:val="0045428D"/>
    <w:rsid w:val="00454587"/>
    <w:rsid w:val="00454CB5"/>
    <w:rsid w:val="00454E06"/>
    <w:rsid w:val="0046343F"/>
    <w:rsid w:val="0046558B"/>
    <w:rsid w:val="00465640"/>
    <w:rsid w:val="00467C7E"/>
    <w:rsid w:val="004830C6"/>
    <w:rsid w:val="00494E92"/>
    <w:rsid w:val="004A198C"/>
    <w:rsid w:val="004A1D1B"/>
    <w:rsid w:val="004D6EC1"/>
    <w:rsid w:val="004D6F57"/>
    <w:rsid w:val="004E2F54"/>
    <w:rsid w:val="004E3934"/>
    <w:rsid w:val="004F1371"/>
    <w:rsid w:val="004F6F31"/>
    <w:rsid w:val="004F7EF3"/>
    <w:rsid w:val="00501386"/>
    <w:rsid w:val="005013A7"/>
    <w:rsid w:val="0050363B"/>
    <w:rsid w:val="00504BC4"/>
    <w:rsid w:val="00506E71"/>
    <w:rsid w:val="005127A4"/>
    <w:rsid w:val="00514151"/>
    <w:rsid w:val="00520665"/>
    <w:rsid w:val="00520692"/>
    <w:rsid w:val="0052119A"/>
    <w:rsid w:val="005238AE"/>
    <w:rsid w:val="00530AAA"/>
    <w:rsid w:val="00531603"/>
    <w:rsid w:val="005334A0"/>
    <w:rsid w:val="00537557"/>
    <w:rsid w:val="0055750D"/>
    <w:rsid w:val="00562865"/>
    <w:rsid w:val="005651C0"/>
    <w:rsid w:val="00591BB7"/>
    <w:rsid w:val="005938BC"/>
    <w:rsid w:val="00597710"/>
    <w:rsid w:val="00597A7E"/>
    <w:rsid w:val="005A7DDF"/>
    <w:rsid w:val="005B0B54"/>
    <w:rsid w:val="005B0D46"/>
    <w:rsid w:val="005B14D0"/>
    <w:rsid w:val="005C34B8"/>
    <w:rsid w:val="005C4C6A"/>
    <w:rsid w:val="005D4597"/>
    <w:rsid w:val="005E0132"/>
    <w:rsid w:val="005E686C"/>
    <w:rsid w:val="005F3C19"/>
    <w:rsid w:val="005F3CB0"/>
    <w:rsid w:val="005F7A2F"/>
    <w:rsid w:val="00602146"/>
    <w:rsid w:val="00607C52"/>
    <w:rsid w:val="0061035D"/>
    <w:rsid w:val="00611E4E"/>
    <w:rsid w:val="00612C1C"/>
    <w:rsid w:val="00615D61"/>
    <w:rsid w:val="006261C4"/>
    <w:rsid w:val="006307C2"/>
    <w:rsid w:val="00630D37"/>
    <w:rsid w:val="00632A1B"/>
    <w:rsid w:val="006502C4"/>
    <w:rsid w:val="00651C44"/>
    <w:rsid w:val="0066281C"/>
    <w:rsid w:val="00674F4E"/>
    <w:rsid w:val="0068156B"/>
    <w:rsid w:val="00684C5D"/>
    <w:rsid w:val="00692F8F"/>
    <w:rsid w:val="006945C8"/>
    <w:rsid w:val="006A03F4"/>
    <w:rsid w:val="006A2854"/>
    <w:rsid w:val="006A3E80"/>
    <w:rsid w:val="006A57D3"/>
    <w:rsid w:val="006B2F20"/>
    <w:rsid w:val="006B5B1C"/>
    <w:rsid w:val="006C5FA8"/>
    <w:rsid w:val="006D766D"/>
    <w:rsid w:val="006E3F5F"/>
    <w:rsid w:val="006F327E"/>
    <w:rsid w:val="006F6DCF"/>
    <w:rsid w:val="00702D19"/>
    <w:rsid w:val="00702DBA"/>
    <w:rsid w:val="007053E2"/>
    <w:rsid w:val="00707C2A"/>
    <w:rsid w:val="007103F1"/>
    <w:rsid w:val="0071497A"/>
    <w:rsid w:val="00715DDC"/>
    <w:rsid w:val="007172E6"/>
    <w:rsid w:val="00727731"/>
    <w:rsid w:val="007343D9"/>
    <w:rsid w:val="007349A8"/>
    <w:rsid w:val="00740ED6"/>
    <w:rsid w:val="00744E5B"/>
    <w:rsid w:val="00784CE2"/>
    <w:rsid w:val="0079366F"/>
    <w:rsid w:val="007B0C4D"/>
    <w:rsid w:val="007E6A0D"/>
    <w:rsid w:val="007F30BE"/>
    <w:rsid w:val="007F44FA"/>
    <w:rsid w:val="007F7E3F"/>
    <w:rsid w:val="008010E6"/>
    <w:rsid w:val="00801E58"/>
    <w:rsid w:val="0080330B"/>
    <w:rsid w:val="00806543"/>
    <w:rsid w:val="008201C0"/>
    <w:rsid w:val="008263C1"/>
    <w:rsid w:val="0082677D"/>
    <w:rsid w:val="00827194"/>
    <w:rsid w:val="00830E4F"/>
    <w:rsid w:val="00831226"/>
    <w:rsid w:val="008365AB"/>
    <w:rsid w:val="00842DD8"/>
    <w:rsid w:val="008534E2"/>
    <w:rsid w:val="00856A34"/>
    <w:rsid w:val="00864F16"/>
    <w:rsid w:val="008658EC"/>
    <w:rsid w:val="00866511"/>
    <w:rsid w:val="008667C7"/>
    <w:rsid w:val="00885927"/>
    <w:rsid w:val="008867A1"/>
    <w:rsid w:val="00886FE8"/>
    <w:rsid w:val="00897767"/>
    <w:rsid w:val="008A52CB"/>
    <w:rsid w:val="008A53D4"/>
    <w:rsid w:val="008B37B9"/>
    <w:rsid w:val="008C0351"/>
    <w:rsid w:val="008C136D"/>
    <w:rsid w:val="008C18FD"/>
    <w:rsid w:val="008C1B80"/>
    <w:rsid w:val="008D1543"/>
    <w:rsid w:val="008D3E84"/>
    <w:rsid w:val="008E5C43"/>
    <w:rsid w:val="008E6BF5"/>
    <w:rsid w:val="008F583C"/>
    <w:rsid w:val="008F675A"/>
    <w:rsid w:val="008F6BC4"/>
    <w:rsid w:val="00903BA6"/>
    <w:rsid w:val="009065A2"/>
    <w:rsid w:val="0090717F"/>
    <w:rsid w:val="009102F7"/>
    <w:rsid w:val="00915082"/>
    <w:rsid w:val="00915458"/>
    <w:rsid w:val="0092017F"/>
    <w:rsid w:val="00923013"/>
    <w:rsid w:val="00924FC9"/>
    <w:rsid w:val="009254E0"/>
    <w:rsid w:val="009264A1"/>
    <w:rsid w:val="009317C1"/>
    <w:rsid w:val="0093502C"/>
    <w:rsid w:val="0094370D"/>
    <w:rsid w:val="00950E42"/>
    <w:rsid w:val="00952C63"/>
    <w:rsid w:val="009545E8"/>
    <w:rsid w:val="0095480A"/>
    <w:rsid w:val="00956485"/>
    <w:rsid w:val="00972E2C"/>
    <w:rsid w:val="00973FC1"/>
    <w:rsid w:val="00974040"/>
    <w:rsid w:val="009806DC"/>
    <w:rsid w:val="009858D6"/>
    <w:rsid w:val="009866F0"/>
    <w:rsid w:val="00992617"/>
    <w:rsid w:val="00992A14"/>
    <w:rsid w:val="00992CE4"/>
    <w:rsid w:val="009944A3"/>
    <w:rsid w:val="00997A31"/>
    <w:rsid w:val="009A5012"/>
    <w:rsid w:val="009A5A87"/>
    <w:rsid w:val="009B3176"/>
    <w:rsid w:val="009B3A18"/>
    <w:rsid w:val="009B7132"/>
    <w:rsid w:val="009B7460"/>
    <w:rsid w:val="009C0ABC"/>
    <w:rsid w:val="009C41A7"/>
    <w:rsid w:val="009C71CC"/>
    <w:rsid w:val="009D1A0E"/>
    <w:rsid w:val="009D2028"/>
    <w:rsid w:val="009D7EE4"/>
    <w:rsid w:val="009E0F69"/>
    <w:rsid w:val="009E7449"/>
    <w:rsid w:val="009E7F8E"/>
    <w:rsid w:val="009F0395"/>
    <w:rsid w:val="009F23FE"/>
    <w:rsid w:val="009F36B9"/>
    <w:rsid w:val="009F7660"/>
    <w:rsid w:val="00A03234"/>
    <w:rsid w:val="00A04999"/>
    <w:rsid w:val="00A14AB5"/>
    <w:rsid w:val="00A1718A"/>
    <w:rsid w:val="00A21B69"/>
    <w:rsid w:val="00A25E54"/>
    <w:rsid w:val="00A37220"/>
    <w:rsid w:val="00A40731"/>
    <w:rsid w:val="00A42FFB"/>
    <w:rsid w:val="00A54FC6"/>
    <w:rsid w:val="00A56020"/>
    <w:rsid w:val="00A6510D"/>
    <w:rsid w:val="00A66375"/>
    <w:rsid w:val="00A67AE4"/>
    <w:rsid w:val="00A70026"/>
    <w:rsid w:val="00A70135"/>
    <w:rsid w:val="00A703A8"/>
    <w:rsid w:val="00A712F7"/>
    <w:rsid w:val="00A71C97"/>
    <w:rsid w:val="00A84EE3"/>
    <w:rsid w:val="00A85843"/>
    <w:rsid w:val="00A95471"/>
    <w:rsid w:val="00AA460A"/>
    <w:rsid w:val="00AA71B2"/>
    <w:rsid w:val="00AA77ED"/>
    <w:rsid w:val="00AB0B8F"/>
    <w:rsid w:val="00AB125D"/>
    <w:rsid w:val="00AB13BD"/>
    <w:rsid w:val="00AB1AFE"/>
    <w:rsid w:val="00AC0D4B"/>
    <w:rsid w:val="00AC5E8E"/>
    <w:rsid w:val="00AE5DA3"/>
    <w:rsid w:val="00AE61BC"/>
    <w:rsid w:val="00AF3DFB"/>
    <w:rsid w:val="00AF688D"/>
    <w:rsid w:val="00B0347E"/>
    <w:rsid w:val="00B1430B"/>
    <w:rsid w:val="00B150B7"/>
    <w:rsid w:val="00B323DF"/>
    <w:rsid w:val="00B65B78"/>
    <w:rsid w:val="00B70464"/>
    <w:rsid w:val="00B729FD"/>
    <w:rsid w:val="00B7725A"/>
    <w:rsid w:val="00B77B58"/>
    <w:rsid w:val="00B81B82"/>
    <w:rsid w:val="00B96122"/>
    <w:rsid w:val="00BA1013"/>
    <w:rsid w:val="00BA75EA"/>
    <w:rsid w:val="00BB49DA"/>
    <w:rsid w:val="00BB518E"/>
    <w:rsid w:val="00BB692D"/>
    <w:rsid w:val="00BC04CE"/>
    <w:rsid w:val="00BC3312"/>
    <w:rsid w:val="00BC3880"/>
    <w:rsid w:val="00BC563F"/>
    <w:rsid w:val="00BC7184"/>
    <w:rsid w:val="00BE2F5B"/>
    <w:rsid w:val="00BE5C5B"/>
    <w:rsid w:val="00BE6F45"/>
    <w:rsid w:val="00BE7313"/>
    <w:rsid w:val="00BF4ADF"/>
    <w:rsid w:val="00BF6040"/>
    <w:rsid w:val="00BF6CA9"/>
    <w:rsid w:val="00C03E62"/>
    <w:rsid w:val="00C04C29"/>
    <w:rsid w:val="00C053BD"/>
    <w:rsid w:val="00C10667"/>
    <w:rsid w:val="00C13F4E"/>
    <w:rsid w:val="00C26523"/>
    <w:rsid w:val="00C31162"/>
    <w:rsid w:val="00C379FA"/>
    <w:rsid w:val="00C458E9"/>
    <w:rsid w:val="00C5137C"/>
    <w:rsid w:val="00C57BD3"/>
    <w:rsid w:val="00C6117A"/>
    <w:rsid w:val="00C74550"/>
    <w:rsid w:val="00C77C0D"/>
    <w:rsid w:val="00CA370E"/>
    <w:rsid w:val="00CA3969"/>
    <w:rsid w:val="00CA77CA"/>
    <w:rsid w:val="00CB1702"/>
    <w:rsid w:val="00CB4203"/>
    <w:rsid w:val="00CB4907"/>
    <w:rsid w:val="00CB5649"/>
    <w:rsid w:val="00CC15EF"/>
    <w:rsid w:val="00CC179A"/>
    <w:rsid w:val="00CC5737"/>
    <w:rsid w:val="00CD09D5"/>
    <w:rsid w:val="00CD149E"/>
    <w:rsid w:val="00CD39F6"/>
    <w:rsid w:val="00CD6880"/>
    <w:rsid w:val="00CD7EA5"/>
    <w:rsid w:val="00CE7937"/>
    <w:rsid w:val="00D00940"/>
    <w:rsid w:val="00D07589"/>
    <w:rsid w:val="00D13251"/>
    <w:rsid w:val="00D150B5"/>
    <w:rsid w:val="00D2518D"/>
    <w:rsid w:val="00D33B4D"/>
    <w:rsid w:val="00D358F2"/>
    <w:rsid w:val="00D35D92"/>
    <w:rsid w:val="00D404F1"/>
    <w:rsid w:val="00D46967"/>
    <w:rsid w:val="00D47F3D"/>
    <w:rsid w:val="00D54FBF"/>
    <w:rsid w:val="00D620FA"/>
    <w:rsid w:val="00D623B1"/>
    <w:rsid w:val="00D63D63"/>
    <w:rsid w:val="00D71A77"/>
    <w:rsid w:val="00D843AC"/>
    <w:rsid w:val="00D92A06"/>
    <w:rsid w:val="00D942E4"/>
    <w:rsid w:val="00DB7A22"/>
    <w:rsid w:val="00DC221B"/>
    <w:rsid w:val="00DC2A76"/>
    <w:rsid w:val="00DC606A"/>
    <w:rsid w:val="00DD6837"/>
    <w:rsid w:val="00DE3A4F"/>
    <w:rsid w:val="00DE6218"/>
    <w:rsid w:val="00DF2340"/>
    <w:rsid w:val="00E044AC"/>
    <w:rsid w:val="00E05156"/>
    <w:rsid w:val="00E07DF3"/>
    <w:rsid w:val="00E10C82"/>
    <w:rsid w:val="00E15D80"/>
    <w:rsid w:val="00E21950"/>
    <w:rsid w:val="00E2399E"/>
    <w:rsid w:val="00E35D82"/>
    <w:rsid w:val="00E51D7C"/>
    <w:rsid w:val="00E549F6"/>
    <w:rsid w:val="00E5657F"/>
    <w:rsid w:val="00E652DF"/>
    <w:rsid w:val="00E70407"/>
    <w:rsid w:val="00E7544C"/>
    <w:rsid w:val="00E812D0"/>
    <w:rsid w:val="00E87E52"/>
    <w:rsid w:val="00E942E8"/>
    <w:rsid w:val="00EA1523"/>
    <w:rsid w:val="00EA2CE4"/>
    <w:rsid w:val="00EA7BA6"/>
    <w:rsid w:val="00EB1285"/>
    <w:rsid w:val="00EB37F4"/>
    <w:rsid w:val="00EB3DF8"/>
    <w:rsid w:val="00EB4C8D"/>
    <w:rsid w:val="00EB5B12"/>
    <w:rsid w:val="00EB7004"/>
    <w:rsid w:val="00EC11AD"/>
    <w:rsid w:val="00EC4829"/>
    <w:rsid w:val="00EE1AA2"/>
    <w:rsid w:val="00EF39EC"/>
    <w:rsid w:val="00F05156"/>
    <w:rsid w:val="00F13AC2"/>
    <w:rsid w:val="00F13AD5"/>
    <w:rsid w:val="00F30225"/>
    <w:rsid w:val="00F32DDA"/>
    <w:rsid w:val="00F33066"/>
    <w:rsid w:val="00F41D13"/>
    <w:rsid w:val="00F4458E"/>
    <w:rsid w:val="00F466E6"/>
    <w:rsid w:val="00F5028A"/>
    <w:rsid w:val="00F84EBD"/>
    <w:rsid w:val="00F85B3E"/>
    <w:rsid w:val="00F87743"/>
    <w:rsid w:val="00F87AF6"/>
    <w:rsid w:val="00F979B0"/>
    <w:rsid w:val="00FB4473"/>
    <w:rsid w:val="00FC6FC6"/>
    <w:rsid w:val="00FD5853"/>
    <w:rsid w:val="00FE45E0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  <w15:docId w15:val="{984A800B-C851-4FF6-ADD1-A1892726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A152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583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A1523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EA15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A152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8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AE61B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E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6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F55B45-4A6B-F046-97D0-14B8B1E7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Dottore</dc:creator>
  <cp:keywords/>
  <dc:description/>
  <cp:lastModifiedBy>Alberto Garavaglia</cp:lastModifiedBy>
  <cp:revision>2</cp:revision>
  <dcterms:created xsi:type="dcterms:W3CDTF">2024-01-30T17:53:00Z</dcterms:created>
  <dcterms:modified xsi:type="dcterms:W3CDTF">2024-01-30T17:53:00Z</dcterms:modified>
</cp:coreProperties>
</file>